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6BC3" w:rsidRPr="00506BC3" w:rsidRDefault="00506BC3" w:rsidP="00506BC3">
      <w:pPr>
        <w:pStyle w:val="NormalWeb"/>
        <w:spacing w:after="159"/>
        <w:rPr>
          <w:rFonts w:asciiTheme="minorHAnsi" w:hAnsiTheme="minorHAnsi"/>
          <w:b/>
          <w:bCs/>
          <w:sz w:val="28"/>
          <w:szCs w:val="28"/>
          <w:u w:val="single"/>
          <w:lang w:val="en-US"/>
        </w:rPr>
      </w:pPr>
      <w:r w:rsidRPr="00506BC3">
        <w:rPr>
          <w:rFonts w:asciiTheme="minorHAnsi" w:hAnsiTheme="minorHAnsi"/>
          <w:b/>
          <w:bCs/>
          <w:sz w:val="28"/>
          <w:szCs w:val="28"/>
          <w:u w:val="single"/>
          <w:lang w:val="en-US"/>
        </w:rPr>
        <w:t>How to upload your deliverables</w:t>
      </w:r>
    </w:p>
    <w:p w:rsidR="00506BC3" w:rsidRDefault="00506BC3" w:rsidP="00506BC3">
      <w:pPr>
        <w:pStyle w:val="NormalWeb"/>
        <w:spacing w:after="159"/>
        <w:rPr>
          <w:lang w:val="en-US"/>
        </w:rPr>
      </w:pPr>
    </w:p>
    <w:p w:rsidR="00506BC3" w:rsidRDefault="00506BC3" w:rsidP="00506BC3">
      <w:pPr>
        <w:pStyle w:val="Pargrafdellista"/>
        <w:numPr>
          <w:ilvl w:val="0"/>
          <w:numId w:val="1"/>
        </w:numPr>
      </w:pPr>
      <w:r>
        <w:t xml:space="preserve">Log in at </w:t>
      </w:r>
      <w:proofErr w:type="spellStart"/>
      <w:r>
        <w:t>the</w:t>
      </w:r>
      <w:proofErr w:type="spellEnd"/>
      <w:r>
        <w:t xml:space="preserve"> participant portal at:</w:t>
      </w:r>
    </w:p>
    <w:p w:rsidR="00506BC3" w:rsidRPr="00506BC3" w:rsidRDefault="00576FD2" w:rsidP="00506BC3">
      <w:pPr>
        <w:pStyle w:val="Pargrafdellista"/>
      </w:pPr>
      <w:hyperlink r:id="rId5" w:history="1">
        <w:r w:rsidR="00506BC3" w:rsidRPr="00506BC3">
          <w:rPr>
            <w:rStyle w:val="Enlla"/>
          </w:rPr>
          <w:t>http://ec.europa.eu/research/participants/portal/desktop/en/home.html</w:t>
        </w:r>
      </w:hyperlink>
    </w:p>
    <w:p w:rsidR="00506BC3" w:rsidRPr="00506BC3" w:rsidRDefault="00506BC3" w:rsidP="00506BC3">
      <w:pPr>
        <w:pStyle w:val="NormalWeb"/>
        <w:spacing w:after="159"/>
      </w:pPr>
    </w:p>
    <w:p w:rsidR="00506BC3" w:rsidRDefault="00506BC3" w:rsidP="00506BC3">
      <w:r>
        <w:rPr>
          <w:noProof/>
          <w:lang w:eastAsia="ca-ES"/>
        </w:rPr>
        <w:drawing>
          <wp:inline distT="0" distB="0" distL="0" distR="0">
            <wp:extent cx="3905250" cy="3209925"/>
            <wp:effectExtent l="19050" t="0" r="0" b="0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BC3" w:rsidRDefault="00506BC3" w:rsidP="00506BC3"/>
    <w:p w:rsidR="00506BC3" w:rsidRDefault="00506BC3" w:rsidP="00506BC3">
      <w:pPr>
        <w:pStyle w:val="Pargrafdellista"/>
        <w:numPr>
          <w:ilvl w:val="0"/>
          <w:numId w:val="1"/>
        </w:numPr>
      </w:pPr>
      <w:r w:rsidRPr="00506BC3">
        <w:t>Click on “</w:t>
      </w:r>
      <w:proofErr w:type="spellStart"/>
      <w:r w:rsidRPr="00506BC3">
        <w:t>My</w:t>
      </w:r>
      <w:proofErr w:type="spellEnd"/>
      <w:r w:rsidRPr="00506BC3">
        <w:t xml:space="preserve"> Project(s)” in </w:t>
      </w:r>
      <w:proofErr w:type="spellStart"/>
      <w:r w:rsidRPr="00506BC3">
        <w:t>the</w:t>
      </w:r>
      <w:proofErr w:type="spellEnd"/>
      <w:r w:rsidRPr="00506BC3">
        <w:t xml:space="preserve"> </w:t>
      </w:r>
      <w:proofErr w:type="spellStart"/>
      <w:r w:rsidRPr="00506BC3">
        <w:t>section</w:t>
      </w:r>
      <w:proofErr w:type="spellEnd"/>
      <w:r w:rsidRPr="00506BC3">
        <w:t xml:space="preserve"> </w:t>
      </w:r>
      <w:proofErr w:type="spellStart"/>
      <w:r w:rsidRPr="00506BC3">
        <w:t>My</w:t>
      </w:r>
      <w:proofErr w:type="spellEnd"/>
      <w:r w:rsidRPr="00506BC3">
        <w:t xml:space="preserve"> Area:</w:t>
      </w:r>
    </w:p>
    <w:p w:rsidR="00506BC3" w:rsidRPr="00506BC3" w:rsidRDefault="00506BC3" w:rsidP="00506BC3">
      <w:pPr>
        <w:pStyle w:val="Pargrafdellista"/>
      </w:pPr>
    </w:p>
    <w:p w:rsidR="00506BC3" w:rsidRDefault="00506BC3" w:rsidP="00506BC3">
      <w:pPr>
        <w:rPr>
          <w:lang w:val="en-US"/>
        </w:rPr>
      </w:pPr>
      <w:r>
        <w:rPr>
          <w:noProof/>
          <w:lang w:eastAsia="ca-ES"/>
        </w:rPr>
        <w:drawing>
          <wp:inline distT="0" distB="0" distL="0" distR="0">
            <wp:extent cx="3962400" cy="2343150"/>
            <wp:effectExtent l="19050" t="0" r="0" b="0"/>
            <wp:docPr id="10" name="Imat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BC3" w:rsidRDefault="00506BC3" w:rsidP="00506BC3">
      <w:pPr>
        <w:rPr>
          <w:lang w:val="en-US"/>
        </w:rPr>
      </w:pPr>
    </w:p>
    <w:p w:rsidR="00506BC3" w:rsidRPr="00506BC3" w:rsidRDefault="00506BC3" w:rsidP="00506BC3">
      <w:pPr>
        <w:rPr>
          <w:lang w:val="en-US"/>
        </w:rPr>
      </w:pPr>
    </w:p>
    <w:p w:rsidR="00506BC3" w:rsidRPr="00506BC3" w:rsidRDefault="00506BC3" w:rsidP="00506BC3">
      <w:pPr>
        <w:pStyle w:val="Pargrafdellista"/>
        <w:numPr>
          <w:ilvl w:val="0"/>
          <w:numId w:val="1"/>
        </w:numPr>
      </w:pPr>
      <w:r w:rsidRPr="00506BC3">
        <w:lastRenderedPageBreak/>
        <w:t xml:space="preserve">Click on the MP </w:t>
      </w:r>
      <w:proofErr w:type="spellStart"/>
      <w:r w:rsidRPr="00506BC3">
        <w:t>button</w:t>
      </w:r>
      <w:proofErr w:type="spellEnd"/>
      <w:r w:rsidRPr="00506BC3">
        <w:t xml:space="preserve"> on </w:t>
      </w:r>
      <w:proofErr w:type="spellStart"/>
      <w:r w:rsidRPr="00506BC3">
        <w:t>the</w:t>
      </w:r>
      <w:proofErr w:type="spellEnd"/>
      <w:r w:rsidRPr="00506BC3">
        <w:t xml:space="preserve"> </w:t>
      </w:r>
      <w:proofErr w:type="spellStart"/>
      <w:r w:rsidRPr="00506BC3">
        <w:t>right</w:t>
      </w:r>
      <w:proofErr w:type="spellEnd"/>
      <w:r w:rsidRPr="00506BC3">
        <w:t xml:space="preserve"> of </w:t>
      </w:r>
      <w:proofErr w:type="spellStart"/>
      <w:r w:rsidRPr="00506BC3">
        <w:t>project</w:t>
      </w:r>
      <w:proofErr w:type="spellEnd"/>
      <w:r w:rsidRPr="00506BC3">
        <w:t xml:space="preserve"> PERFORM:</w:t>
      </w:r>
    </w:p>
    <w:p w:rsidR="00506BC3" w:rsidRDefault="00506BC3" w:rsidP="00506BC3">
      <w:pPr>
        <w:pStyle w:val="NormalWeb"/>
        <w:spacing w:after="159"/>
        <w:ind w:left="720"/>
        <w:rPr>
          <w:lang w:val="en-US"/>
        </w:rPr>
      </w:pPr>
      <w:r>
        <w:rPr>
          <w:noProof/>
        </w:rPr>
        <w:drawing>
          <wp:inline distT="0" distB="0" distL="0" distR="0">
            <wp:extent cx="5400040" cy="4320032"/>
            <wp:effectExtent l="19050" t="0" r="0" b="0"/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320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BC3" w:rsidRDefault="00506BC3" w:rsidP="00506BC3">
      <w:pPr>
        <w:pStyle w:val="NormalWeb"/>
        <w:spacing w:after="159"/>
        <w:ind w:left="720"/>
        <w:rPr>
          <w:lang w:val="en-US"/>
        </w:rPr>
      </w:pPr>
    </w:p>
    <w:p w:rsidR="00506BC3" w:rsidRDefault="00506BC3" w:rsidP="00506BC3">
      <w:pPr>
        <w:pStyle w:val="Pargrafdellista"/>
        <w:numPr>
          <w:ilvl w:val="0"/>
          <w:numId w:val="1"/>
        </w:numPr>
      </w:pPr>
      <w:proofErr w:type="spellStart"/>
      <w:r w:rsidRPr="00506BC3">
        <w:t>Click</w:t>
      </w:r>
      <w:proofErr w:type="spellEnd"/>
      <w:r w:rsidRPr="00506BC3">
        <w:t xml:space="preserve"> on “</w:t>
      </w:r>
      <w:proofErr w:type="spellStart"/>
      <w:r w:rsidRPr="00506BC3">
        <w:t>Continuous</w:t>
      </w:r>
      <w:proofErr w:type="spellEnd"/>
      <w:r w:rsidRPr="00506BC3">
        <w:t xml:space="preserve"> </w:t>
      </w:r>
      <w:proofErr w:type="spellStart"/>
      <w:r w:rsidRPr="00506BC3">
        <w:t>Reporting</w:t>
      </w:r>
      <w:proofErr w:type="spellEnd"/>
      <w:r w:rsidRPr="00506BC3">
        <w:t xml:space="preserve"> (data)”</w:t>
      </w:r>
    </w:p>
    <w:p w:rsidR="00506BC3" w:rsidRPr="00506BC3" w:rsidRDefault="00506BC3" w:rsidP="00506BC3">
      <w:pPr>
        <w:pStyle w:val="Pargrafdellista"/>
      </w:pPr>
    </w:p>
    <w:p w:rsidR="00506BC3" w:rsidRDefault="00506BC3" w:rsidP="00506BC3">
      <w:pPr>
        <w:pStyle w:val="NormalWeb"/>
        <w:spacing w:after="159"/>
        <w:ind w:left="720"/>
        <w:rPr>
          <w:lang w:val="en-US"/>
        </w:rPr>
      </w:pPr>
      <w:r>
        <w:rPr>
          <w:noProof/>
        </w:rPr>
        <w:drawing>
          <wp:inline distT="0" distB="0" distL="0" distR="0">
            <wp:extent cx="4143375" cy="1962150"/>
            <wp:effectExtent l="19050" t="0" r="9525" b="0"/>
            <wp:docPr id="9" name="Imat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BC3" w:rsidRDefault="00506BC3" w:rsidP="00506BC3">
      <w:pPr>
        <w:pStyle w:val="NormalWeb"/>
        <w:spacing w:after="159"/>
        <w:ind w:left="720"/>
        <w:rPr>
          <w:lang w:val="en-US"/>
        </w:rPr>
      </w:pPr>
    </w:p>
    <w:p w:rsidR="00506BC3" w:rsidRDefault="00506BC3" w:rsidP="00506BC3">
      <w:pPr>
        <w:pStyle w:val="NormalWeb"/>
        <w:spacing w:after="159"/>
        <w:ind w:left="720"/>
        <w:rPr>
          <w:lang w:val="en-US"/>
        </w:rPr>
      </w:pPr>
    </w:p>
    <w:p w:rsidR="00506BC3" w:rsidRDefault="00506BC3" w:rsidP="00506BC3">
      <w:pPr>
        <w:pStyle w:val="NormalWeb"/>
        <w:spacing w:after="159"/>
        <w:ind w:left="720"/>
        <w:rPr>
          <w:lang w:val="en-US"/>
        </w:rPr>
      </w:pPr>
    </w:p>
    <w:p w:rsidR="00506BC3" w:rsidRPr="00506BC3" w:rsidRDefault="00506BC3" w:rsidP="00506BC3">
      <w:pPr>
        <w:pStyle w:val="Pargrafdellista"/>
        <w:numPr>
          <w:ilvl w:val="0"/>
          <w:numId w:val="1"/>
        </w:numPr>
      </w:pPr>
      <w:r w:rsidRPr="00506BC3">
        <w:lastRenderedPageBreak/>
        <w:t xml:space="preserve">Push on the green button on </w:t>
      </w:r>
      <w:proofErr w:type="spellStart"/>
      <w:r w:rsidRPr="00506BC3">
        <w:t>the</w:t>
      </w:r>
      <w:proofErr w:type="spellEnd"/>
      <w:r w:rsidRPr="00506BC3">
        <w:t xml:space="preserve"> </w:t>
      </w:r>
      <w:proofErr w:type="spellStart"/>
      <w:r w:rsidRPr="00506BC3">
        <w:t>right</w:t>
      </w:r>
      <w:proofErr w:type="spellEnd"/>
      <w:r w:rsidRPr="00506BC3">
        <w:t xml:space="preserve"> to </w:t>
      </w:r>
      <w:proofErr w:type="spellStart"/>
      <w:r w:rsidRPr="00506BC3">
        <w:t>upload</w:t>
      </w:r>
      <w:proofErr w:type="spellEnd"/>
      <w:r w:rsidRPr="00506BC3">
        <w:t xml:space="preserve"> </w:t>
      </w:r>
      <w:proofErr w:type="spellStart"/>
      <w:r w:rsidRPr="00506BC3">
        <w:t>your</w:t>
      </w:r>
      <w:proofErr w:type="spellEnd"/>
      <w:r w:rsidRPr="00506BC3">
        <w:t xml:space="preserve"> </w:t>
      </w:r>
      <w:proofErr w:type="spellStart"/>
      <w:r w:rsidRPr="00506BC3">
        <w:t>deliverable</w:t>
      </w:r>
      <w:proofErr w:type="spellEnd"/>
      <w:r w:rsidRPr="00506BC3">
        <w:t>:</w:t>
      </w:r>
    </w:p>
    <w:p w:rsidR="00506BC3" w:rsidRDefault="00506BC3" w:rsidP="00506BC3">
      <w:pPr>
        <w:pStyle w:val="NormalWeb"/>
        <w:spacing w:after="159"/>
        <w:rPr>
          <w:lang w:val="en-US"/>
        </w:rPr>
      </w:pPr>
      <w:r>
        <w:rPr>
          <w:noProof/>
        </w:rPr>
        <w:drawing>
          <wp:inline distT="0" distB="0" distL="0" distR="0">
            <wp:extent cx="5400040" cy="2628591"/>
            <wp:effectExtent l="19050" t="0" r="0" b="0"/>
            <wp:docPr id="8" name="Imat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28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BC3" w:rsidRDefault="00506BC3" w:rsidP="00506BC3">
      <w:pPr>
        <w:pStyle w:val="NormalWeb"/>
        <w:spacing w:after="159"/>
        <w:ind w:left="720"/>
        <w:rPr>
          <w:lang w:val="en-US"/>
        </w:rPr>
      </w:pPr>
    </w:p>
    <w:p w:rsidR="00506BC3" w:rsidRDefault="00506BC3" w:rsidP="00506BC3">
      <w:pPr>
        <w:pStyle w:val="NormalWeb"/>
        <w:spacing w:after="159"/>
        <w:ind w:left="720"/>
        <w:rPr>
          <w:lang w:val="en-US"/>
        </w:rPr>
      </w:pPr>
    </w:p>
    <w:p w:rsidR="00506BC3" w:rsidRPr="00506BC3" w:rsidRDefault="00506BC3" w:rsidP="00506BC3">
      <w:pPr>
        <w:pStyle w:val="NormalWeb"/>
        <w:spacing w:after="159"/>
        <w:rPr>
          <w:rFonts w:asciiTheme="minorHAnsi" w:hAnsiTheme="minorHAnsi"/>
          <w:lang w:val="en-US"/>
        </w:rPr>
      </w:pPr>
      <w:r w:rsidRPr="00506BC3">
        <w:rPr>
          <w:rFonts w:asciiTheme="minorHAnsi" w:hAnsiTheme="minorHAnsi"/>
          <w:b/>
          <w:bCs/>
          <w:sz w:val="28"/>
          <w:szCs w:val="28"/>
          <w:u w:val="single"/>
          <w:lang w:val="en-US"/>
        </w:rPr>
        <w:t>How to upload your milestones</w:t>
      </w:r>
    </w:p>
    <w:p w:rsidR="00506BC3" w:rsidRPr="00506BC3" w:rsidRDefault="00506BC3" w:rsidP="00506BC3">
      <w:pPr>
        <w:pStyle w:val="NormalWeb"/>
        <w:spacing w:after="159"/>
        <w:rPr>
          <w:lang w:val="en-US"/>
        </w:rPr>
      </w:pPr>
    </w:p>
    <w:p w:rsidR="00506BC3" w:rsidRPr="00506BC3" w:rsidRDefault="00506BC3" w:rsidP="00506BC3">
      <w:pPr>
        <w:rPr>
          <w:lang w:val="en-US"/>
        </w:rPr>
      </w:pPr>
      <w:r>
        <w:rPr>
          <w:noProof/>
          <w:lang w:eastAsia="ca-ES"/>
        </w:rPr>
        <w:drawing>
          <wp:inline distT="0" distB="0" distL="0" distR="0">
            <wp:extent cx="5400040" cy="3038118"/>
            <wp:effectExtent l="19050" t="0" r="0" b="0"/>
            <wp:docPr id="7" name="Imat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8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6BC3" w:rsidRPr="00506BC3" w:rsidSect="00865CC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F59B4"/>
    <w:multiLevelType w:val="hybridMultilevel"/>
    <w:tmpl w:val="1958A446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526399"/>
    <w:multiLevelType w:val="multilevel"/>
    <w:tmpl w:val="53CE56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838603A"/>
    <w:multiLevelType w:val="multilevel"/>
    <w:tmpl w:val="D730DC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66E7461"/>
    <w:multiLevelType w:val="multilevel"/>
    <w:tmpl w:val="1D8863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BB668A1"/>
    <w:multiLevelType w:val="multilevel"/>
    <w:tmpl w:val="89924A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06BC3"/>
    <w:rsid w:val="001E492D"/>
    <w:rsid w:val="00506BC3"/>
    <w:rsid w:val="00576FD2"/>
    <w:rsid w:val="00865C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5CCA"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06BC3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a-ES"/>
    </w:rPr>
  </w:style>
  <w:style w:type="paragraph" w:styleId="Pargrafdellista">
    <w:name w:val="List Paragraph"/>
    <w:basedOn w:val="Normal"/>
    <w:uiPriority w:val="34"/>
    <w:qFormat/>
    <w:rsid w:val="00506BC3"/>
    <w:pPr>
      <w:ind w:left="720"/>
      <w:contextualSpacing/>
    </w:pPr>
  </w:style>
  <w:style w:type="character" w:styleId="Enlla">
    <w:name w:val="Hyperlink"/>
    <w:basedOn w:val="Tipusdelletraperdefectedelpargraf"/>
    <w:uiPriority w:val="99"/>
    <w:semiHidden/>
    <w:unhideWhenUsed/>
    <w:rsid w:val="00506BC3"/>
    <w:rPr>
      <w:color w:val="0563C1"/>
      <w:u w:val="single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506B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506B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666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9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2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1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6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hyperlink" Target="http://ec.europa.eu/research/participants/portal/desktop/en/home.html" TargetMode="External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</Words>
  <Characters>417</Characters>
  <Application>Microsoft Office Word</Application>
  <DocSecurity>0</DocSecurity>
  <Lines>3</Lines>
  <Paragraphs>1</Paragraphs>
  <ScaleCrop>false</ScaleCrop>
  <Company>UOC</Company>
  <LinksUpToDate>false</LinksUpToDate>
  <CharactersWithSpaces>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mdi_masso</dc:creator>
  <cp:lastModifiedBy>mdi_masso</cp:lastModifiedBy>
  <cp:revision>2</cp:revision>
  <dcterms:created xsi:type="dcterms:W3CDTF">2016-07-20T10:17:00Z</dcterms:created>
  <dcterms:modified xsi:type="dcterms:W3CDTF">2016-07-20T10:17:00Z</dcterms:modified>
</cp:coreProperties>
</file>